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C2" w:rsidRDefault="00BE40EE">
      <w:pPr>
        <w:pStyle w:val="Standard"/>
        <w:jc w:val="center"/>
        <w:rPr>
          <w:lang w:val="uk-U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-475615</wp:posOffset>
            </wp:positionV>
            <wp:extent cx="399415" cy="58039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561" t="-1104" r="-1561" b="-1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19C2" w:rsidRDefault="001219C2">
      <w:pPr>
        <w:pStyle w:val="Standard"/>
        <w:jc w:val="center"/>
        <w:rPr>
          <w:rFonts w:ascii="Times New Roman" w:hAnsi="Times New Roman" w:cs="Times New Roman"/>
          <w:b/>
          <w:color w:val="000000"/>
          <w:sz w:val="12"/>
          <w:szCs w:val="12"/>
          <w:lang w:val="uk-UA"/>
        </w:rPr>
      </w:pPr>
    </w:p>
    <w:p w:rsidR="001219C2" w:rsidRDefault="00BE40EE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РЕШЕТИЛІВСЬКА МІСЬКА РАДА</w:t>
      </w:r>
    </w:p>
    <w:p w:rsidR="001219C2" w:rsidRDefault="00BE40EE">
      <w:pPr>
        <w:pStyle w:val="Standard"/>
        <w:jc w:val="center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ПОЛТАВСЬКОЇ ОБЛАСТІ</w:t>
      </w:r>
    </w:p>
    <w:p w:rsidR="001219C2" w:rsidRPr="007637DF" w:rsidRDefault="00BE40EE">
      <w:pPr>
        <w:pStyle w:val="Standard"/>
        <w:jc w:val="center"/>
        <w:rPr>
          <w:lang w:val="ru-RU"/>
        </w:rPr>
      </w:pPr>
      <w:bookmarkStart w:id="0" w:name="__DdeLink__190_1314021877"/>
      <w:r>
        <w:rPr>
          <w:rFonts w:ascii="Times New Roman" w:hAnsi="Times New Roman" w:cs="Times New Roman"/>
          <w:b/>
          <w:sz w:val="28"/>
          <w:szCs w:val="28"/>
          <w:lang w:val="uk-UA"/>
        </w:rPr>
        <w:t>(п’ятдесят</w:t>
      </w:r>
      <w:r w:rsidR="007637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друга сесія восьмого скликання)</w:t>
      </w:r>
      <w:bookmarkEnd w:id="0"/>
    </w:p>
    <w:p w:rsidR="001219C2" w:rsidRDefault="001219C2">
      <w:pPr>
        <w:pStyle w:val="Standard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1219C2" w:rsidRDefault="00BE40EE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1219C2" w:rsidRDefault="001219C2">
      <w:pPr>
        <w:pStyle w:val="Standard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0"/>
          <w:lang w:val="uk-UA"/>
        </w:rPr>
      </w:pPr>
    </w:p>
    <w:tbl>
      <w:tblPr>
        <w:tblW w:w="10035" w:type="dxa"/>
        <w:tblInd w:w="27" w:type="dxa"/>
        <w:tblLook w:val="0000" w:firstRow="0" w:lastRow="0" w:firstColumn="0" w:lastColumn="0" w:noHBand="0" w:noVBand="0"/>
      </w:tblPr>
      <w:tblGrid>
        <w:gridCol w:w="7875"/>
        <w:gridCol w:w="2160"/>
      </w:tblGrid>
      <w:tr w:rsidR="001219C2" w:rsidRPr="007637DF">
        <w:trPr>
          <w:trHeight w:val="307"/>
        </w:trPr>
        <w:tc>
          <w:tcPr>
            <w:tcW w:w="7874" w:type="dxa"/>
            <w:shd w:val="clear" w:color="auto" w:fill="auto"/>
          </w:tcPr>
          <w:p w:rsidR="001219C2" w:rsidRPr="007637DF" w:rsidRDefault="007637DF" w:rsidP="007637DF">
            <w:pPr>
              <w:pStyle w:val="Standard"/>
              <w:tabs>
                <w:tab w:val="left" w:pos="6720"/>
              </w:tabs>
              <w:rPr>
                <w:lang w:val="ru-RU"/>
              </w:rPr>
            </w:pPr>
            <w:r w:rsidRPr="007637DF">
              <w:rPr>
                <w:rFonts w:ascii="Times New Roman" w:hAnsi="Times New Roman" w:cs="Times New Roman"/>
                <w:color w:val="000000" w:themeColor="text1"/>
                <w:sz w:val="28"/>
                <w:szCs w:val="20"/>
                <w:lang w:val="uk-UA"/>
              </w:rPr>
              <w:t>24</w:t>
            </w:r>
            <w:r w:rsidR="00BE40EE"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грудня</w:t>
            </w:r>
            <w:r w:rsidR="00BE40EE"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 2024 року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     м. Решетилівка</w:t>
            </w:r>
          </w:p>
        </w:tc>
        <w:tc>
          <w:tcPr>
            <w:tcW w:w="2160" w:type="dxa"/>
            <w:shd w:val="clear" w:color="auto" w:fill="auto"/>
          </w:tcPr>
          <w:p w:rsidR="001219C2" w:rsidRPr="007637DF" w:rsidRDefault="007637DF">
            <w:pPr>
              <w:pStyle w:val="Standard"/>
              <w:tabs>
                <w:tab w:val="left" w:pos="6720"/>
              </w:tabs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№_____-52</w:t>
            </w:r>
            <w:r w:rsidR="00BE40EE"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-VIII</w:t>
            </w:r>
          </w:p>
        </w:tc>
      </w:tr>
    </w:tbl>
    <w:p w:rsidR="001219C2" w:rsidRDefault="001219C2">
      <w:pPr>
        <w:pStyle w:val="Standard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219C2" w:rsidRPr="007637DF" w:rsidRDefault="00BE40EE">
      <w:pPr>
        <w:pStyle w:val="Standard"/>
        <w:ind w:right="583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 перейменування вулиці</w:t>
      </w:r>
    </w:p>
    <w:p w:rsidR="001219C2" w:rsidRPr="007637DF" w:rsidRDefault="00BE40EE">
      <w:pPr>
        <w:pStyle w:val="Standard"/>
        <w:ind w:right="583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в с.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Лобачі</w:t>
      </w:r>
      <w:proofErr w:type="spellEnd"/>
    </w:p>
    <w:p w:rsidR="001219C2" w:rsidRDefault="001219C2">
      <w:pPr>
        <w:pStyle w:val="Standard"/>
        <w:jc w:val="both"/>
        <w:rPr>
          <w:color w:val="C9211E"/>
          <w:sz w:val="28"/>
          <w:szCs w:val="28"/>
          <w:lang w:val="uk-UA"/>
        </w:rPr>
      </w:pPr>
    </w:p>
    <w:p w:rsidR="001219C2" w:rsidRPr="007637DF" w:rsidRDefault="00BE40EE">
      <w:pPr>
        <w:pStyle w:val="Textbodyindent"/>
        <w:shd w:val="clear" w:color="auto" w:fill="FFFFFF" w:themeFill="background1"/>
        <w:tabs>
          <w:tab w:val="left" w:pos="735"/>
        </w:tabs>
        <w:ind w:firstLine="794"/>
        <w:jc w:val="both"/>
        <w:rPr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="007637D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законами України </w:t>
      </w:r>
      <w:r w:rsidR="007637DF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 xml:space="preserve">,,Про місцеве самоврядування в Україні”, </w:t>
      </w:r>
      <w:r w:rsidR="007637DF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Про присвоєння юридичним особам та об’єктам права власності імен (псевдонімів) фізичних осіб, ювілейних та святкових дат,</w:t>
      </w:r>
      <w:r w:rsidR="007637DF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 xml:space="preserve"> назв і дат історичних подій”, ,,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Про правовий режим в</w:t>
      </w:r>
      <w:r w:rsidR="007637DF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оєнного стану”, ,,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Про регулювання містобудівної діяльності”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враховуючи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 w:eastAsia="uk-UA"/>
        </w:rPr>
        <w:t xml:space="preserve">протокол засідання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робочої групи з перейменування назв вулиць та провулків Решетилівської міської територіал</w:t>
      </w:r>
      <w:r w:rsidR="007637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ьної г</w:t>
      </w:r>
      <w:r w:rsidR="00C300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ромади від 04.12.2024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звернення жителів вулиці Київського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шоссе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Лобачі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B73E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враховуючи висновки спільних постійних комісій міської ради,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Решетилівська міська рада</w:t>
      </w:r>
    </w:p>
    <w:p w:rsidR="001219C2" w:rsidRDefault="00BE40EE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219C2" w:rsidRDefault="001219C2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219C2" w:rsidRPr="00B73EC9" w:rsidRDefault="00BE40EE">
      <w:pPr>
        <w:shd w:val="clear" w:color="auto" w:fill="FFFFFF"/>
        <w:ind w:firstLine="709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Перейменувати вулицю Київського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шоссе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Лобачі</w:t>
      </w:r>
      <w:proofErr w:type="spellEnd"/>
      <w:r w:rsidR="00B73E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Полтавського району Полтавської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вулицю Київське шосе</w:t>
      </w:r>
      <w:r w:rsidR="00B73E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Полтавського району Полтавської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1219C2" w:rsidRDefault="00BE40EE">
      <w:pPr>
        <w:pStyle w:val="1"/>
        <w:shd w:val="clear" w:color="auto" w:fill="FFFFFF"/>
        <w:suppressAutoHyphens/>
        <w:spacing w:before="0" w:after="0"/>
        <w:ind w:firstLine="709"/>
        <w:jc w:val="both"/>
        <w:textAlignment w:val="baseline"/>
      </w:pPr>
      <w:r>
        <w:rPr>
          <w:b w:val="0"/>
          <w:sz w:val="28"/>
          <w:szCs w:val="28"/>
        </w:rPr>
        <w:t>2. Відділу архітектури та містобудування виконавчого комітету міської ради (Приходько О</w:t>
      </w:r>
      <w:r w:rsidR="00B73EC9">
        <w:rPr>
          <w:b w:val="0"/>
          <w:sz w:val="28"/>
          <w:szCs w:val="28"/>
        </w:rPr>
        <w:t>лег)</w:t>
      </w:r>
      <w:r>
        <w:rPr>
          <w:b w:val="0"/>
          <w:sz w:val="28"/>
          <w:szCs w:val="28"/>
        </w:rPr>
        <w:t xml:space="preserve"> повідомити про прийняте рішення Полтавську регіональну філію Державного підприємства </w:t>
      </w:r>
      <w:proofErr w:type="spellStart"/>
      <w:r>
        <w:rPr>
          <w:b w:val="0"/>
          <w:sz w:val="28"/>
          <w:szCs w:val="28"/>
        </w:rPr>
        <w:t>„Національні</w:t>
      </w:r>
      <w:proofErr w:type="spellEnd"/>
      <w:r>
        <w:rPr>
          <w:b w:val="0"/>
          <w:sz w:val="28"/>
          <w:szCs w:val="28"/>
        </w:rPr>
        <w:t xml:space="preserve"> інформаційні системи” для внесення інформації до Словників державного реєстру речових прав на нерухоме майно, національного оператора поштового зв’язку, відділ ведення Державного реєстру виборців апарату Полтавської районної військової адміністрації .</w:t>
      </w:r>
    </w:p>
    <w:p w:rsidR="001219C2" w:rsidRDefault="00BE40EE">
      <w:pPr>
        <w:shd w:val="clear" w:color="auto" w:fill="FFFFFF"/>
        <w:ind w:firstLine="709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Контроль за виконанням рішення покласти на постійну комісію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питань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>Захарченко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 xml:space="preserve"> Віталій).</w:t>
      </w:r>
    </w:p>
    <w:p w:rsidR="001219C2" w:rsidRDefault="001219C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0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1219C2" w:rsidRDefault="001219C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0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1219C2" w:rsidRDefault="001219C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0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1219C2" w:rsidRDefault="00BE40E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>Міський голова                                                                           Оксана ДЯДЮНОВА</w:t>
      </w:r>
    </w:p>
    <w:sectPr w:rsidR="001219C2">
      <w:pgSz w:w="12240" w:h="15840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</w:compat>
  <w:rsids>
    <w:rsidRoot w:val="001219C2"/>
    <w:rsid w:val="001219C2"/>
    <w:rsid w:val="007637DF"/>
    <w:rsid w:val="007F10EF"/>
    <w:rsid w:val="00B73EC9"/>
    <w:rsid w:val="00BE40EE"/>
    <w:rsid w:val="00C3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"/>
    <w:pPr>
      <w:widowControl w:val="0"/>
    </w:pPr>
  </w:style>
  <w:style w:type="paragraph" w:styleId="a9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14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"/>
    <w:pPr>
      <w:widowControl w:val="0"/>
    </w:pPr>
  </w:style>
  <w:style w:type="paragraph" w:styleId="a9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14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261</Words>
  <Characters>1490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Конференцзв'язок</dc:creator>
  <dc:description/>
  <cp:lastModifiedBy>PC_USER_3</cp:lastModifiedBy>
  <cp:revision>18</cp:revision>
  <cp:lastPrinted>2023-01-31T06:43:00Z</cp:lastPrinted>
  <dcterms:created xsi:type="dcterms:W3CDTF">2023-01-17T07:55:00Z</dcterms:created>
  <dcterms:modified xsi:type="dcterms:W3CDTF">2024-12-10T08:55:00Z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